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C1CC" w14:textId="77777777" w:rsidR="00EF0712" w:rsidRPr="00DE0E92" w:rsidRDefault="00EF0712" w:rsidP="00EF0712">
      <w:pPr>
        <w:jc w:val="center"/>
        <w:rPr>
          <w:b/>
          <w:bCs/>
        </w:rPr>
      </w:pPr>
      <w:r w:rsidRPr="00DE0E92">
        <w:rPr>
          <w:b/>
          <w:bCs/>
        </w:rPr>
        <w:t>Сотрудник отработал часть дня и оформил больничный. Как оплатить этот день?</w:t>
      </w:r>
    </w:p>
    <w:p w14:paraId="03277193" w14:textId="77777777" w:rsidR="00EF0712" w:rsidRPr="00DE0E92" w:rsidRDefault="00EF0712" w:rsidP="00EF0712">
      <w:pPr>
        <w:rPr>
          <w:b/>
          <w:bCs/>
        </w:rPr>
      </w:pPr>
    </w:p>
    <w:p w14:paraId="1B3CCC4D" w14:textId="77777777" w:rsidR="00EF0712" w:rsidRPr="00DE0E92" w:rsidRDefault="00EF0712" w:rsidP="00EF0712">
      <w:pPr>
        <w:rPr>
          <w:i/>
          <w:iCs/>
        </w:rPr>
      </w:pPr>
      <w:r w:rsidRPr="00DE0E92">
        <w:rPr>
          <w:b/>
          <w:bCs/>
          <w:i/>
          <w:iCs/>
        </w:rPr>
        <w:t>Что сделать:</w:t>
      </w:r>
      <w:r w:rsidRPr="00DE0E92">
        <w:rPr>
          <w:i/>
          <w:iCs/>
        </w:rPr>
        <w:t> посчитайте, что выгоднее сотруднику, и попросите его написать в заявлении, какую выплату начислить.</w:t>
      </w:r>
    </w:p>
    <w:p w14:paraId="06766CC9" w14:textId="77777777" w:rsidR="00EF0712" w:rsidRPr="00DE0E92" w:rsidRDefault="00EF0712" w:rsidP="00EF0712">
      <w:r w:rsidRPr="00DE0E92">
        <w:t>Сотрудник отработал пять часов из восьми, а затем отпросился к врачу. Ему открыли больничный текущим днем. В таком случае разбить выплату на две части — зарплату за пять отработанных часов и больничные за оставшиеся три часа рабочего дня — не получится (</w:t>
      </w:r>
      <w:hyperlink r:id="rId4" w:tgtFrame="_blank" w:history="1">
        <w:r w:rsidRPr="00DE0E92">
          <w:rPr>
            <w:rStyle w:val="ac"/>
          </w:rPr>
          <w:t>письмо СФР от 12.02.2026 № 14-20/6559</w:t>
        </w:r>
      </w:hyperlink>
      <w:r w:rsidRPr="00DE0E92">
        <w:t>). Больничные начисляют за дни, а не за часы. Но и выдавать пособие за весь день не обязательно. Обговорите с сотрудником, какую выплату за этот день он выбирает: зарплату за отработанные часы или пособие за день.</w:t>
      </w:r>
    </w:p>
    <w:p w14:paraId="08381817" w14:textId="77777777" w:rsidR="00EF0712" w:rsidRPr="00DE0E92" w:rsidRDefault="00EF0712" w:rsidP="00EF0712">
      <w:r w:rsidRPr="00DE0E92">
        <w:t>Предварительно посчитайте, какой вариант выгоднее работнику. Если зарплата, то больничное пособие он получит со следующего дня. Попросите сотрудника написать заявление, какую выплату начислить за первый день.</w:t>
      </w:r>
    </w:p>
    <w:p w14:paraId="6B00DF41" w14:textId="77777777" w:rsidR="00EF0712" w:rsidRPr="00DE0E92" w:rsidRDefault="00EF0712" w:rsidP="00EF0712">
      <w:pPr>
        <w:rPr>
          <w:b/>
          <w:bCs/>
        </w:rPr>
      </w:pPr>
      <w:r w:rsidRPr="00DE0E92">
        <w:rPr>
          <w:b/>
          <w:bCs/>
        </w:rPr>
        <w:t>Пример. Как посчитать, что выгоднее</w:t>
      </w:r>
    </w:p>
    <w:p w14:paraId="1B81A399" w14:textId="77777777" w:rsidR="00EF0712" w:rsidRPr="00DE0E92" w:rsidRDefault="00EF0712" w:rsidP="00EF0712">
      <w:r w:rsidRPr="00DE0E92">
        <w:t>Сотрудник взял больничный на период с 20 по 27 марта. При этом 20 марта он отработал пять часов из восьми, после чего отпросился к врачу. Сравним, что выгоднее получить работнику за 20 марта.</w:t>
      </w:r>
      <w:r w:rsidRPr="00DE0E92">
        <w:br/>
        <w:t>Оклад работника — 50 000 руб. Расчетный период для пособия — 2024–2025 годы. Сотрудник за 2024 год заработал 580 113,15 руб., за 2025 год — 582 546,88 руб. Стаж работника — шесть лет, сумма пособия — 80 процентов среднего заработка. Трудовой договор с ним не приостанавливали.</w:t>
      </w:r>
      <w:r w:rsidRPr="00DE0E92">
        <w:br/>
        <w:t>Посчитаем дневное пособие. Заработок сотрудника за 2024 и 2025 годы меньше лимитов, но больше минималки. Сумма дневного пособия такая: (580 113,15 ₽ + 582 546,88 ₽</w:t>
      </w:r>
      <w:proofErr w:type="gramStart"/>
      <w:r w:rsidRPr="00DE0E92">
        <w:t>) :</w:t>
      </w:r>
      <w:proofErr w:type="gramEnd"/>
      <w:r w:rsidRPr="00DE0E92">
        <w:t xml:space="preserve"> 730 </w:t>
      </w:r>
      <w:proofErr w:type="spellStart"/>
      <w:r w:rsidRPr="00DE0E92">
        <w:t>дн</w:t>
      </w:r>
      <w:proofErr w:type="spellEnd"/>
      <w:r w:rsidRPr="00DE0E92">
        <w:t>. × 80% = 1274,15 ₽.</w:t>
      </w:r>
      <w:r w:rsidRPr="00DE0E92">
        <w:br/>
        <w:t>Теперь посчитаем зарплату. В марте 168 рабочих часов, 20 марта сотрудник отработал пять часов. Его зарплата составит 1488,10 руб. (50 000 </w:t>
      </w:r>
      <w:proofErr w:type="gramStart"/>
      <w:r w:rsidRPr="00DE0E92">
        <w:t>₽ :</w:t>
      </w:r>
      <w:proofErr w:type="gramEnd"/>
      <w:r w:rsidRPr="00DE0E92">
        <w:t xml:space="preserve"> 168 ч × 5 ч).</w:t>
      </w:r>
      <w:r w:rsidRPr="00DE0E92">
        <w:br/>
        <w:t xml:space="preserve">1274,15 руб. </w:t>
      </w:r>
      <w:proofErr w:type="gramStart"/>
      <w:r w:rsidRPr="00DE0E92">
        <w:t>&lt; 1488</w:t>
      </w:r>
      <w:proofErr w:type="gramEnd"/>
      <w:r w:rsidRPr="00DE0E92">
        <w:t>,10 руб., сотруднику выгоднее получить за 20 марта зарплату.</w:t>
      </w:r>
    </w:p>
    <w:p w14:paraId="576DD61C" w14:textId="77777777" w:rsidR="00EF0712" w:rsidRPr="00DE0E92" w:rsidRDefault="00EF0712" w:rsidP="00EF0712">
      <w:r w:rsidRPr="00DE0E92">
        <w:t>По мнению СФР, оплатить за свой счет компания должна три дня со второго по четвертый, ведь за первый день начислена зарплата. С фондом можно поспорить. Судьи полагают, что СФР обязан оплачивать дни начиная с четвертого (</w:t>
      </w:r>
      <w:hyperlink r:id="rId5" w:tgtFrame="_blank" w:history="1">
        <w:r w:rsidRPr="00DE0E92">
          <w:rPr>
            <w:rStyle w:val="ac"/>
          </w:rPr>
          <w:t>постановление Арбитражного суда Северо-Западного округа от 16.04.2025 по делу № А05-9468/2024</w:t>
        </w:r>
      </w:hyperlink>
      <w:r w:rsidRPr="00DE0E92">
        <w:t>).</w:t>
      </w:r>
    </w:p>
    <w:p w14:paraId="2BBBCC7C" w14:textId="77777777" w:rsidR="00EF0712" w:rsidRPr="00DE0E92" w:rsidRDefault="00EF0712" w:rsidP="00EF0712">
      <w:r w:rsidRPr="00DE0E92">
        <w:t>Чтобы избежать разбирательств, разъясните сотрудникам: если они идут к врачу после работы, пусть просят больничный со следующего дня. Тогда день приема у врача оплатят как рабочий, пособие за следующие три дня выдаст компания, с четвертого дня — фонд.</w:t>
      </w:r>
    </w:p>
    <w:p w14:paraId="5EA0827E" w14:textId="77777777" w:rsidR="00EF0712" w:rsidRPr="00DE0E92" w:rsidRDefault="00EF0712" w:rsidP="00EF0712">
      <w:pPr>
        <w:jc w:val="right"/>
      </w:pPr>
    </w:p>
    <w:p w14:paraId="4EBB069F" w14:textId="77777777" w:rsidR="00EF0712" w:rsidRPr="00DE0E92" w:rsidRDefault="00EF0712" w:rsidP="00EF0712">
      <w:pPr>
        <w:jc w:val="right"/>
      </w:pPr>
      <w:r w:rsidRPr="00DE0E92">
        <w:t>Журнал «Главбух» № 6, 2026 г.</w:t>
      </w:r>
    </w:p>
    <w:sectPr w:rsidR="00EF0712" w:rsidRPr="00DE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D9"/>
    <w:rsid w:val="000516BA"/>
    <w:rsid w:val="002B25D9"/>
    <w:rsid w:val="003016E9"/>
    <w:rsid w:val="004E566B"/>
    <w:rsid w:val="00783A87"/>
    <w:rsid w:val="00982FF9"/>
    <w:rsid w:val="00C23FDD"/>
    <w:rsid w:val="00C25881"/>
    <w:rsid w:val="00C4327C"/>
    <w:rsid w:val="00D60900"/>
    <w:rsid w:val="00D6696B"/>
    <w:rsid w:val="00DD3BF8"/>
    <w:rsid w:val="00E8739E"/>
    <w:rsid w:val="00EF0712"/>
    <w:rsid w:val="00F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E9BF"/>
  <w15:chartTrackingRefBased/>
  <w15:docId w15:val="{AC8BDF6A-3827-421F-AA7B-F64467A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D9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B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B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5D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2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5D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2B2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B2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25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2B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glavbukh.ru/npd-doc?npmid=98&amp;npid=100172921" TargetMode="External"/><Relationship Id="rId4" Type="http://schemas.openxmlformats.org/officeDocument/2006/relationships/hyperlink" Target="https://e.glavbukh.ru/npd-doc?npmid=99&amp;npid=1316078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2026-04-10T13:40:00Z</dcterms:created>
  <dcterms:modified xsi:type="dcterms:W3CDTF">2026-04-10T13:40:00Z</dcterms:modified>
</cp:coreProperties>
</file>